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63ABF" w:rsidRDefault="00D62D5D" w:rsidP="00563AB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2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9"/>
        <w:gridCol w:w="984"/>
        <w:gridCol w:w="775"/>
        <w:gridCol w:w="370"/>
        <w:gridCol w:w="84"/>
        <w:gridCol w:w="917"/>
        <w:gridCol w:w="264"/>
        <w:gridCol w:w="179"/>
        <w:gridCol w:w="1357"/>
        <w:gridCol w:w="15"/>
      </w:tblGrid>
      <w:tr w:rsidR="00D62D5D" w:rsidRPr="00742916" w:rsidTr="00344644">
        <w:trPr>
          <w:gridAfter w:val="1"/>
          <w:wAfter w:w="15" w:type="dxa"/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C3425E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97A67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D91A4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91A42">
              <w:rPr>
                <w:sz w:val="24"/>
                <w:szCs w:val="24"/>
              </w:rPr>
              <w:t xml:space="preserve"> B/</w:t>
            </w:r>
            <w:r w:rsidR="00344644">
              <w:rPr>
                <w:sz w:val="24"/>
                <w:szCs w:val="24"/>
              </w:rPr>
              <w:t>12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742916" w:rsidRDefault="00D62D5D" w:rsidP="0034464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A68D4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A68D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</w:t>
            </w:r>
            <w:r w:rsidR="00573441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344644">
        <w:trPr>
          <w:gridAfter w:val="1"/>
          <w:wAfter w:w="15" w:type="dxa"/>
        </w:trPr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34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  <w:r w:rsidR="00AA68D4">
              <w:rPr>
                <w:sz w:val="24"/>
                <w:szCs w:val="24"/>
              </w:rPr>
              <w:t xml:space="preserve">, mgr Bogumiła Salmonowicz, </w:t>
            </w:r>
            <w:r w:rsidR="00AA68D4">
              <w:rPr>
                <w:sz w:val="24"/>
                <w:szCs w:val="24"/>
              </w:rPr>
              <w:br/>
            </w:r>
          </w:p>
        </w:tc>
      </w:tr>
      <w:tr w:rsidR="00D62D5D" w:rsidRPr="00566644" w:rsidTr="00344644">
        <w:trPr>
          <w:gridAfter w:val="1"/>
          <w:wAfter w:w="15" w:type="dxa"/>
        </w:trPr>
        <w:tc>
          <w:tcPr>
            <w:tcW w:w="2988" w:type="dxa"/>
            <w:gridSpan w:val="6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566644" w:rsidRDefault="00302154" w:rsidP="0034464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</w:t>
            </w:r>
            <w:r w:rsidR="00344644">
              <w:rPr>
                <w:sz w:val="24"/>
                <w:szCs w:val="24"/>
              </w:rPr>
              <w:t xml:space="preserve">ska, mgr Bogumiła Salmonowicz, </w:t>
            </w:r>
          </w:p>
        </w:tc>
      </w:tr>
      <w:tr w:rsidR="00302154" w:rsidRPr="00742916" w:rsidTr="00344644">
        <w:trPr>
          <w:gridAfter w:val="1"/>
          <w:wAfter w:w="15" w:type="dxa"/>
        </w:trPr>
        <w:tc>
          <w:tcPr>
            <w:tcW w:w="2988" w:type="dxa"/>
            <w:gridSpan w:val="6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:rsidTr="00344644">
        <w:trPr>
          <w:gridAfter w:val="1"/>
          <w:wAfter w:w="15" w:type="dxa"/>
        </w:trPr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16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1763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C3425E" w:rsidP="00A862A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Ma pogłębioną wiedzę dotyczącą procesów komunikowania interpersonalnego,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Z</w:t>
            </w:r>
            <w:r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C3425E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1L_W15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616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425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C3425E" w:rsidP="00A862A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Posiada rozwinięte umiejętności komunikacji interpersonalnej,</w:t>
            </w:r>
            <w:r w:rsidR="00AA68D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wybiera i ocenia przydatność różnych metod </w:t>
            </w:r>
            <w:r w:rsidR="00302154" w:rsidRPr="00A17631">
              <w:rPr>
                <w:color w:val="000000"/>
                <w:sz w:val="24"/>
                <w:szCs w:val="24"/>
              </w:rPr>
              <w:t>komunikacyjnych do realizacji zadań dydaktycznych, wychowawczych i opiekuńczych szkoły i placówki</w:t>
            </w:r>
            <w:r w:rsidR="00AA68D4"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C3425E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1L_U13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425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C3425E" w:rsidP="00C3425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Wykorzystuje wiedzę teoretyczną </w:t>
            </w:r>
            <w:r w:rsidR="00302154" w:rsidRPr="00A17631">
              <w:rPr>
                <w:color w:val="000000"/>
                <w:sz w:val="24"/>
                <w:szCs w:val="24"/>
              </w:rPr>
              <w:t>z zakresu ko</w:t>
            </w:r>
            <w:r>
              <w:rPr>
                <w:color w:val="000000"/>
                <w:sz w:val="24"/>
                <w:szCs w:val="24"/>
              </w:rPr>
              <w:t xml:space="preserve">munikacji w celu projektowania </w:t>
            </w:r>
            <w:r w:rsidR="00302154" w:rsidRPr="00A17631">
              <w:rPr>
                <w:color w:val="000000"/>
                <w:sz w:val="24"/>
                <w:szCs w:val="24"/>
              </w:rPr>
              <w:t>efektywnego realizowania działań pedagogicznych i dydaktycznych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Default="00C3425E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1L_U02</w:t>
            </w:r>
          </w:p>
          <w:p w:rsidR="00D62D5D" w:rsidRPr="00C3425E" w:rsidRDefault="00C3425E" w:rsidP="00C3425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1L_U03</w:t>
            </w: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425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C3425E" w:rsidP="00E6195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Potrafi efektywnie określić priorytety służące realizacji </w:t>
            </w:r>
            <w:r w:rsidR="00302154" w:rsidRPr="00A17631">
              <w:rPr>
                <w:color w:val="000000"/>
                <w:sz w:val="24"/>
                <w:szCs w:val="24"/>
              </w:rPr>
              <w:t>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E61951" w:rsidP="00D23C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23C88" w:rsidRPr="00D23C88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C562FC" w:rsidRPr="00742916" w:rsidTr="00344644">
        <w:trPr>
          <w:gridAfter w:val="1"/>
          <w:wAfter w:w="15" w:type="dxa"/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62FC" w:rsidRDefault="00A862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425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3C88" w:rsidRPr="00D23C88" w:rsidRDefault="00D23C88" w:rsidP="00A862A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zadań, w celu </w:t>
            </w:r>
            <w:proofErr w:type="spellStart"/>
            <w:r>
              <w:rPr>
                <w:color w:val="000000"/>
                <w:sz w:val="24"/>
                <w:szCs w:val="24"/>
              </w:rPr>
              <w:t>samooceniania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2FC" w:rsidRPr="00D23C88" w:rsidRDefault="00E61951" w:rsidP="00D23C88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23C88" w:rsidRPr="00D23C88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–uczeń, nauczyciel-rodzic.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daktycznych-skuteczny komunikat.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34464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gridAfter w:val="1"/>
          <w:wAfter w:w="15" w:type="dxa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>, P.</w:t>
            </w:r>
            <w:r w:rsidR="00A862AE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Fanning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r w:rsidRPr="00344644">
              <w:rPr>
                <w:rFonts w:ascii="Times New Roman" w:hAnsi="Times New Roman"/>
                <w:i/>
              </w:rPr>
              <w:t xml:space="preserve">Sztuka skutecznego porozumiewania się, </w:t>
            </w:r>
            <w:r w:rsidRPr="008D208C">
              <w:rPr>
                <w:rFonts w:ascii="Times New Roman" w:hAnsi="Times New Roman"/>
              </w:rPr>
              <w:t>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-B. Dobek- Ostrowska,</w:t>
            </w:r>
            <w:r w:rsidR="00A862AE">
              <w:rPr>
                <w:rFonts w:ascii="Times New Roman" w:hAnsi="Times New Roman"/>
              </w:rPr>
              <w:t xml:space="preserve"> </w:t>
            </w:r>
            <w:r w:rsidRPr="00344644">
              <w:rPr>
                <w:rFonts w:ascii="Times New Roman" w:hAnsi="Times New Roman"/>
                <w:i/>
              </w:rPr>
              <w:t>Podstawy komunikowania społeczneg</w:t>
            </w:r>
            <w:r w:rsidRPr="008D208C">
              <w:rPr>
                <w:rFonts w:ascii="Times New Roman" w:hAnsi="Times New Roman"/>
              </w:rPr>
              <w:t>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-H. Hamer,</w:t>
            </w:r>
            <w:r w:rsidR="00A862AE">
              <w:rPr>
                <w:sz w:val="24"/>
                <w:szCs w:val="24"/>
              </w:rPr>
              <w:t xml:space="preserve"> </w:t>
            </w:r>
            <w:r w:rsidRPr="00344644">
              <w:rPr>
                <w:i/>
                <w:sz w:val="24"/>
                <w:szCs w:val="24"/>
              </w:rPr>
              <w:t>Rozwój umiejętności społecznych</w:t>
            </w:r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Ved</w:t>
            </w:r>
            <w:r w:rsidR="00344644">
              <w:rPr>
                <w:sz w:val="24"/>
                <w:szCs w:val="24"/>
              </w:rPr>
              <w:t>a</w:t>
            </w:r>
            <w:proofErr w:type="spellEnd"/>
            <w:r w:rsidR="00344644">
              <w:rPr>
                <w:sz w:val="24"/>
                <w:szCs w:val="24"/>
              </w:rPr>
              <w:t>, Warszawa</w:t>
            </w:r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-.Stewart,</w:t>
            </w:r>
            <w:r w:rsidR="00A862AE">
              <w:rPr>
                <w:rFonts w:ascii="Times New Roman" w:hAnsi="Times New Roman"/>
              </w:rPr>
              <w:t xml:space="preserve"> </w:t>
            </w:r>
            <w:r w:rsidRPr="00344644">
              <w:rPr>
                <w:rFonts w:ascii="Times New Roman" w:hAnsi="Times New Roman"/>
                <w:i/>
              </w:rPr>
              <w:t>Podręcznik komunikacji int</w:t>
            </w:r>
            <w:r w:rsidR="008D208C" w:rsidRPr="00344644">
              <w:rPr>
                <w:rFonts w:ascii="Times New Roman" w:hAnsi="Times New Roman"/>
                <w:i/>
              </w:rPr>
              <w:t>erpersonalnej</w:t>
            </w:r>
            <w:r w:rsidR="008D208C">
              <w:rPr>
                <w:rFonts w:ascii="Times New Roman" w:hAnsi="Times New Roman"/>
              </w:rPr>
              <w:t>,</w:t>
            </w:r>
            <w:r w:rsidR="00A862A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PWN,</w:t>
            </w:r>
            <w:r w:rsidR="00A862A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Warszawa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</w:t>
            </w:r>
            <w:proofErr w:type="spellEnd"/>
            <w:r w:rsidRPr="008D208C">
              <w:rPr>
                <w:sz w:val="24"/>
                <w:szCs w:val="24"/>
              </w:rPr>
              <w:t>,</w:t>
            </w:r>
            <w:r w:rsidR="00A862AE">
              <w:rPr>
                <w:sz w:val="24"/>
                <w:szCs w:val="24"/>
              </w:rPr>
              <w:t xml:space="preserve"> </w:t>
            </w:r>
            <w:r w:rsidRPr="00344644">
              <w:rPr>
                <w:i/>
                <w:sz w:val="24"/>
                <w:szCs w:val="24"/>
              </w:rPr>
              <w:t>Podstawy komunikacji społecznej</w:t>
            </w:r>
            <w:r w:rsidRPr="008D208C">
              <w:rPr>
                <w:sz w:val="24"/>
                <w:szCs w:val="24"/>
              </w:rPr>
              <w:t>,</w:t>
            </w:r>
            <w:r w:rsidR="00A862A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Gdańsk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r w:rsidRPr="00344644">
              <w:rPr>
                <w:i/>
                <w:sz w:val="24"/>
                <w:szCs w:val="24"/>
              </w:rPr>
              <w:t>Komunikacja</w:t>
            </w:r>
            <w:r w:rsidRPr="008D208C">
              <w:rPr>
                <w:sz w:val="24"/>
                <w:szCs w:val="24"/>
              </w:rPr>
              <w:t xml:space="preserve">, </w:t>
            </w:r>
            <w:r w:rsidR="00344644" w:rsidRPr="008D208C">
              <w:rPr>
                <w:sz w:val="24"/>
                <w:szCs w:val="24"/>
              </w:rPr>
              <w:t>Wydawnictwo</w:t>
            </w:r>
            <w:r w:rsidRPr="008D208C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Flair</w:t>
            </w:r>
            <w:proofErr w:type="spellEnd"/>
            <w:r w:rsidRPr="008D208C">
              <w:rPr>
                <w:sz w:val="24"/>
                <w:szCs w:val="24"/>
              </w:rPr>
              <w:t>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344644">
        <w:trPr>
          <w:gridAfter w:val="1"/>
          <w:wAfter w:w="15" w:type="dxa"/>
        </w:trPr>
        <w:tc>
          <w:tcPr>
            <w:tcW w:w="2660" w:type="dxa"/>
            <w:gridSpan w:val="5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 xml:space="preserve">, </w:t>
            </w:r>
            <w:r w:rsidR="001878CF" w:rsidRPr="00344644">
              <w:rPr>
                <w:rFonts w:ascii="Times New Roman" w:hAnsi="Times New Roman"/>
                <w:i/>
              </w:rPr>
              <w:t>Mowa ciała w pracy</w:t>
            </w:r>
            <w:r w:rsidR="001878CF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344644">
              <w:rPr>
                <w:rFonts w:ascii="Times New Roman" w:hAnsi="Times New Roman"/>
                <w:i/>
              </w:rPr>
              <w:t>Komunikacja w szkole</w:t>
            </w:r>
            <w:r w:rsidR="00105042" w:rsidRPr="008D208C">
              <w:rPr>
                <w:rFonts w:ascii="Times New Roman" w:hAnsi="Times New Roman"/>
              </w:rPr>
              <w:t>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</w:t>
            </w:r>
            <w:r w:rsidRPr="00344644">
              <w:rPr>
                <w:rFonts w:ascii="Times New Roman" w:hAnsi="Times New Roman"/>
                <w:i/>
              </w:rPr>
              <w:t>Umiejętności terapeu</w:t>
            </w:r>
            <w:r w:rsidR="008D208C" w:rsidRPr="00344644">
              <w:rPr>
                <w:rFonts w:ascii="Times New Roman" w:hAnsi="Times New Roman"/>
                <w:i/>
              </w:rPr>
              <w:t>tyczne nauczyciela</w:t>
            </w:r>
            <w:r w:rsidR="008D208C">
              <w:rPr>
                <w:rFonts w:ascii="Times New Roman" w:hAnsi="Times New Roman"/>
              </w:rPr>
              <w:t xml:space="preserve">, </w:t>
            </w:r>
            <w:r w:rsidR="00344644">
              <w:rPr>
                <w:rFonts w:ascii="Times New Roman" w:hAnsi="Times New Roman"/>
              </w:rPr>
              <w:t xml:space="preserve">GWP, </w:t>
            </w:r>
            <w:r w:rsidR="008D208C">
              <w:rPr>
                <w:rFonts w:ascii="Times New Roman" w:hAnsi="Times New Roman"/>
              </w:rPr>
              <w:t>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-D.W. Jac</w:t>
            </w:r>
            <w:r w:rsidR="008D208C">
              <w:rPr>
                <w:rFonts w:ascii="Times New Roman" w:hAnsi="Times New Roman"/>
              </w:rPr>
              <w:t>obson,</w:t>
            </w:r>
            <w:r w:rsidR="00344644">
              <w:rPr>
                <w:rFonts w:ascii="Times New Roman" w:hAnsi="Times New Roman"/>
              </w:rPr>
              <w:t xml:space="preserve"> </w:t>
            </w:r>
            <w:r w:rsidR="008D208C" w:rsidRPr="00344644">
              <w:rPr>
                <w:rFonts w:ascii="Times New Roman" w:hAnsi="Times New Roman"/>
                <w:i/>
              </w:rPr>
              <w:t>Podaj dłoń</w:t>
            </w:r>
            <w:r w:rsidR="008D208C">
              <w:rPr>
                <w:rFonts w:ascii="Times New Roman" w:hAnsi="Times New Roman"/>
              </w:rPr>
              <w:t>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r w:rsidRPr="00344644">
              <w:rPr>
                <w:rFonts w:ascii="Times New Roman" w:hAnsi="Times New Roman"/>
                <w:i/>
              </w:rPr>
              <w:t>Norma a komunikacja</w:t>
            </w:r>
            <w:r w:rsidRPr="008D208C">
              <w:rPr>
                <w:rFonts w:ascii="Times New Roman" w:hAnsi="Times New Roman"/>
              </w:rPr>
              <w:t>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:rsidTr="00344644">
        <w:trPr>
          <w:gridAfter w:val="1"/>
          <w:wAfter w:w="15" w:type="dxa"/>
        </w:trPr>
        <w:tc>
          <w:tcPr>
            <w:tcW w:w="2660" w:type="dxa"/>
            <w:gridSpan w:val="5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02154" w:rsidRPr="008D208C" w:rsidRDefault="00302154" w:rsidP="00302154">
            <w:pPr>
              <w:snapToGrid w:val="0"/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podające  (</w:t>
            </w:r>
            <w:r w:rsidRPr="008D208C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8D208C" w:rsidRDefault="00302154" w:rsidP="00FF6E97">
            <w:pPr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praktyczne</w:t>
            </w:r>
            <w:r w:rsidRPr="008D208C">
              <w:rPr>
                <w:sz w:val="24"/>
                <w:szCs w:val="24"/>
              </w:rPr>
              <w:t xml:space="preserve"> (</w:t>
            </w:r>
            <w:proofErr w:type="spellStart"/>
            <w:r w:rsidR="00FF6E97">
              <w:rPr>
                <w:sz w:val="24"/>
                <w:szCs w:val="24"/>
              </w:rPr>
              <w:t>np</w:t>
            </w:r>
            <w:proofErr w:type="spellEnd"/>
            <w:r w:rsidR="00FF6E97">
              <w:rPr>
                <w:sz w:val="24"/>
                <w:szCs w:val="24"/>
              </w:rPr>
              <w:t xml:space="preserve"> .</w:t>
            </w:r>
            <w:r w:rsidRPr="008D208C">
              <w:rPr>
                <w:sz w:val="24"/>
                <w:szCs w:val="24"/>
              </w:rPr>
              <w:t>m. aktywizujące</w:t>
            </w:r>
            <w:r w:rsidR="00FF6E97">
              <w:rPr>
                <w:sz w:val="24"/>
                <w:szCs w:val="24"/>
              </w:rPr>
              <w:t xml:space="preserve"> –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Pr="008D208C">
              <w:rPr>
                <w:sz w:val="24"/>
                <w:szCs w:val="24"/>
              </w:rPr>
              <w:t xml:space="preserve">, </w:t>
            </w:r>
            <w:r w:rsidR="00FF6E97">
              <w:rPr>
                <w:sz w:val="24"/>
                <w:szCs w:val="24"/>
              </w:rPr>
              <w:t xml:space="preserve">symulacje; </w:t>
            </w:r>
            <w:r w:rsidRPr="008D208C">
              <w:rPr>
                <w:sz w:val="24"/>
                <w:szCs w:val="24"/>
              </w:rPr>
              <w:t>)</w:t>
            </w:r>
          </w:p>
        </w:tc>
      </w:tr>
      <w:tr w:rsidR="00D62D5D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563ABF" w:rsidRDefault="00D62D5D" w:rsidP="00C275A2">
            <w:pPr>
              <w:jc w:val="center"/>
              <w:rPr>
                <w:sz w:val="22"/>
                <w:szCs w:val="22"/>
              </w:rPr>
            </w:pPr>
            <w:r w:rsidRPr="00563ABF">
              <w:rPr>
                <w:sz w:val="22"/>
                <w:szCs w:val="22"/>
              </w:rPr>
              <w:t>Nr efektu uczenia się/grupy efektów</w:t>
            </w:r>
            <w:r w:rsidRPr="00563ABF">
              <w:rPr>
                <w:sz w:val="22"/>
                <w:szCs w:val="22"/>
              </w:rPr>
              <w:br/>
            </w:r>
          </w:p>
        </w:tc>
      </w:tr>
      <w:tr w:rsidR="00302154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</w:p>
        </w:tc>
      </w:tr>
      <w:tr w:rsidR="00302154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08" w:type="dxa"/>
            <w:gridSpan w:val="15"/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  <w:gridSpan w:val="3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</w:t>
            </w:r>
          </w:p>
        </w:tc>
      </w:tr>
      <w:tr w:rsidR="00302154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08" w:type="dxa"/>
            <w:gridSpan w:val="15"/>
            <w:vAlign w:val="center"/>
          </w:tcPr>
          <w:p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podsumowująca: pisemna autodiagnoza </w:t>
            </w:r>
            <w:r w:rsidR="00302154" w:rsidRPr="00A17631">
              <w:rPr>
                <w:sz w:val="24"/>
                <w:szCs w:val="24"/>
              </w:rPr>
              <w:t>,przygotowanie oraz zaangażowanie w w/w zadania.</w:t>
            </w:r>
          </w:p>
        </w:tc>
        <w:tc>
          <w:tcPr>
            <w:tcW w:w="1800" w:type="dxa"/>
            <w:gridSpan w:val="3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302154" w:rsidTr="00344644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 ,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zespołowej,</w:t>
            </w:r>
          </w:p>
          <w:p w:rsidR="00302154" w:rsidRPr="00A17631" w:rsidRDefault="00FF6E97" w:rsidP="0010504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samodzielne  szukanie odpowiedzi na pytania dotyczące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100800">
              <w:rPr>
                <w:sz w:val="24"/>
                <w:szCs w:val="24"/>
              </w:rPr>
              <w:t>.</w:t>
            </w:r>
            <w:r w:rsidR="00105042" w:rsidRPr="00A17631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344644">
        <w:trPr>
          <w:trHeight w:val="723"/>
        </w:trPr>
        <w:tc>
          <w:tcPr>
            <w:tcW w:w="10023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344644">
        <w:trPr>
          <w:trHeight w:val="259"/>
        </w:trPr>
        <w:tc>
          <w:tcPr>
            <w:tcW w:w="5078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45" w:type="dxa"/>
            <w:gridSpan w:val="9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9" w:type="dxa"/>
            <w:gridSpan w:val="3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6" w:type="dxa"/>
            <w:gridSpan w:val="6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9" w:type="dxa"/>
            <w:gridSpan w:val="3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6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9" w:type="dxa"/>
            <w:gridSpan w:val="3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6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9" w:type="dxa"/>
            <w:gridSpan w:val="3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6" w:type="dxa"/>
            <w:gridSpan w:val="6"/>
          </w:tcPr>
          <w:p w:rsidR="00D62D5D" w:rsidRPr="00742916" w:rsidRDefault="00563AB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9" w:type="dxa"/>
            <w:gridSpan w:val="3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  <w:tc>
          <w:tcPr>
            <w:tcW w:w="2816" w:type="dxa"/>
            <w:gridSpan w:val="6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3ABF">
              <w:rPr>
                <w:sz w:val="24"/>
                <w:szCs w:val="24"/>
              </w:rPr>
              <w:t>0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9" w:type="dxa"/>
            <w:gridSpan w:val="3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6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9" w:type="dxa"/>
            <w:gridSpan w:val="3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6" w:type="dxa"/>
            <w:gridSpan w:val="6"/>
          </w:tcPr>
          <w:p w:rsidR="00D62D5D" w:rsidRPr="00742916" w:rsidRDefault="00563AB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9" w:type="dxa"/>
            <w:gridSpan w:val="3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6" w:type="dxa"/>
            <w:gridSpan w:val="6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9" w:type="dxa"/>
            <w:gridSpan w:val="3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6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9" w:type="dxa"/>
            <w:gridSpan w:val="3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6" w:type="dxa"/>
            <w:gridSpan w:val="6"/>
          </w:tcPr>
          <w:p w:rsidR="00D62D5D" w:rsidRPr="00742916" w:rsidRDefault="00563AB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344644">
        <w:trPr>
          <w:trHeight w:val="232"/>
        </w:trPr>
        <w:tc>
          <w:tcPr>
            <w:tcW w:w="5078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45" w:type="dxa"/>
            <w:gridSpan w:val="9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344644">
        <w:trPr>
          <w:trHeight w:val="232"/>
        </w:trPr>
        <w:tc>
          <w:tcPr>
            <w:tcW w:w="5078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45" w:type="dxa"/>
            <w:gridSpan w:val="9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A082D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45" w:type="dxa"/>
            <w:gridSpan w:val="9"/>
            <w:shd w:val="clear" w:color="auto" w:fill="C0C0C0"/>
          </w:tcPr>
          <w:p w:rsidR="00D62D5D" w:rsidRPr="00742916" w:rsidRDefault="00A862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63ABF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344644">
        <w:trPr>
          <w:trHeight w:val="258"/>
        </w:trPr>
        <w:tc>
          <w:tcPr>
            <w:tcW w:w="5078" w:type="dxa"/>
            <w:gridSpan w:val="10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45" w:type="dxa"/>
            <w:gridSpan w:val="9"/>
            <w:shd w:val="clear" w:color="auto" w:fill="C0C0C0"/>
          </w:tcPr>
          <w:p w:rsidR="00D62D5D" w:rsidRPr="00EA2BC5" w:rsidRDefault="00100800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63ABF">
              <w:rPr>
                <w:b/>
                <w:sz w:val="24"/>
                <w:szCs w:val="24"/>
              </w:rPr>
              <w:t>3</w:t>
            </w:r>
          </w:p>
        </w:tc>
      </w:tr>
    </w:tbl>
    <w:p w:rsidR="00E61951" w:rsidRDefault="00E61951" w:rsidP="00E61951"/>
    <w:sectPr w:rsidR="00E61951" w:rsidSect="00563AB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A797E"/>
    <w:rsid w:val="00100800"/>
    <w:rsid w:val="00105042"/>
    <w:rsid w:val="001878CF"/>
    <w:rsid w:val="00197A67"/>
    <w:rsid w:val="00261664"/>
    <w:rsid w:val="00292893"/>
    <w:rsid w:val="00302154"/>
    <w:rsid w:val="0032581E"/>
    <w:rsid w:val="00344644"/>
    <w:rsid w:val="00345FD1"/>
    <w:rsid w:val="00346E51"/>
    <w:rsid w:val="003A1788"/>
    <w:rsid w:val="003E7A7E"/>
    <w:rsid w:val="00415845"/>
    <w:rsid w:val="00473FC2"/>
    <w:rsid w:val="004B2AFB"/>
    <w:rsid w:val="004F3F9B"/>
    <w:rsid w:val="00525087"/>
    <w:rsid w:val="00534D91"/>
    <w:rsid w:val="00563ABF"/>
    <w:rsid w:val="00573441"/>
    <w:rsid w:val="006242B5"/>
    <w:rsid w:val="0063334D"/>
    <w:rsid w:val="006C2DC5"/>
    <w:rsid w:val="006C7DB2"/>
    <w:rsid w:val="006E7C69"/>
    <w:rsid w:val="00713AD5"/>
    <w:rsid w:val="00753F47"/>
    <w:rsid w:val="007716AA"/>
    <w:rsid w:val="00836D1B"/>
    <w:rsid w:val="008A11F8"/>
    <w:rsid w:val="008D208C"/>
    <w:rsid w:val="008D32D5"/>
    <w:rsid w:val="00900650"/>
    <w:rsid w:val="00970F6B"/>
    <w:rsid w:val="00993744"/>
    <w:rsid w:val="009B4B55"/>
    <w:rsid w:val="00A17631"/>
    <w:rsid w:val="00A517C5"/>
    <w:rsid w:val="00A862AE"/>
    <w:rsid w:val="00AA68D4"/>
    <w:rsid w:val="00AB42EB"/>
    <w:rsid w:val="00AE5499"/>
    <w:rsid w:val="00BA082D"/>
    <w:rsid w:val="00C3425E"/>
    <w:rsid w:val="00C562FC"/>
    <w:rsid w:val="00C94F3E"/>
    <w:rsid w:val="00CF3D2D"/>
    <w:rsid w:val="00D23C88"/>
    <w:rsid w:val="00D3504A"/>
    <w:rsid w:val="00D62D5D"/>
    <w:rsid w:val="00D76676"/>
    <w:rsid w:val="00D828D1"/>
    <w:rsid w:val="00D91643"/>
    <w:rsid w:val="00D91A42"/>
    <w:rsid w:val="00DA0ABF"/>
    <w:rsid w:val="00DD73B3"/>
    <w:rsid w:val="00DF3111"/>
    <w:rsid w:val="00E5145E"/>
    <w:rsid w:val="00E61951"/>
    <w:rsid w:val="00EA2BC5"/>
    <w:rsid w:val="00F357A7"/>
    <w:rsid w:val="00FD20F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2020-01-17T21:30:00Z</dcterms:created>
  <dcterms:modified xsi:type="dcterms:W3CDTF">2020-01-26T14:08:00Z</dcterms:modified>
</cp:coreProperties>
</file>